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4108" w14:textId="77777777" w:rsidR="00857425" w:rsidRPr="004C4A5E" w:rsidRDefault="00857425" w:rsidP="00857425">
      <w:pPr>
        <w:spacing w:after="0"/>
      </w:pPr>
      <w:r w:rsidRPr="004C4A5E">
        <w:t>Congratulations</w:t>
      </w:r>
      <w:r w:rsidR="009447A2" w:rsidRPr="004C4A5E">
        <w:t xml:space="preserve"> on your pregnancy, here is some general advice</w:t>
      </w:r>
    </w:p>
    <w:p w14:paraId="39BE3CFA" w14:textId="5ED361A3" w:rsidR="00117649" w:rsidRPr="004C4A5E" w:rsidRDefault="00117649" w:rsidP="00117649">
      <w:pPr>
        <w:spacing w:after="0"/>
      </w:pPr>
      <w:r w:rsidRPr="004C4A5E">
        <w:t xml:space="preserve">1. </w:t>
      </w:r>
      <w:r w:rsidR="009447A2" w:rsidRPr="004C4A5E">
        <w:t>Take Folic Acid until 12-14 weeks</w:t>
      </w:r>
      <w:r w:rsidRPr="004C4A5E">
        <w:t xml:space="preserve"> - 400mcg. If your BMI is &gt;35 you require 5mg per day </w:t>
      </w:r>
    </w:p>
    <w:p w14:paraId="1F6296C8" w14:textId="48510887" w:rsidR="00EF5EE1" w:rsidRPr="004C4A5E" w:rsidRDefault="00117649" w:rsidP="00117649">
      <w:pPr>
        <w:spacing w:after="0"/>
      </w:pPr>
      <w:r w:rsidRPr="004C4A5E">
        <w:t xml:space="preserve">2. </w:t>
      </w:r>
      <w:r w:rsidR="009447A2" w:rsidRPr="004C4A5E">
        <w:t>Vitamin D throughout pregnancy</w:t>
      </w:r>
      <w:r w:rsidRPr="004C4A5E">
        <w:t xml:space="preserve"> (400iu) It</w:t>
      </w:r>
      <w:r w:rsidR="00523CAF" w:rsidRPr="004C4A5E">
        <w:t xml:space="preserve"> will be in most pregnancy multivitamin</w:t>
      </w:r>
      <w:r w:rsidRPr="004C4A5E">
        <w:t>s</w:t>
      </w:r>
      <w:r w:rsidR="00523CAF" w:rsidRPr="004C4A5E">
        <w:t>.</w:t>
      </w:r>
    </w:p>
    <w:p w14:paraId="67C0FAB5" w14:textId="77777777" w:rsidR="00117649" w:rsidRPr="004C4A5E" w:rsidRDefault="00117649" w:rsidP="00117649">
      <w:pPr>
        <w:spacing w:after="0"/>
      </w:pPr>
      <w:r w:rsidRPr="004C4A5E">
        <w:t>3. Dietary Advice</w:t>
      </w:r>
    </w:p>
    <w:p w14:paraId="243F3081" w14:textId="715EDF85" w:rsidR="009447A2" w:rsidRPr="004C4A5E" w:rsidRDefault="00EF5EE1" w:rsidP="00117649">
      <w:pPr>
        <w:spacing w:after="0"/>
      </w:pPr>
      <w:r w:rsidRPr="004C4A5E">
        <w:t>-</w:t>
      </w:r>
      <w:r w:rsidR="009447A2" w:rsidRPr="004C4A5E">
        <w:t>No alcohol</w:t>
      </w:r>
      <w:r w:rsidR="009447A2" w:rsidRPr="004C4A5E">
        <w:tab/>
      </w:r>
      <w:r w:rsidR="009447A2" w:rsidRPr="004C4A5E">
        <w:tab/>
      </w:r>
      <w:r w:rsidRPr="004C4A5E">
        <w:t>-No smoking</w:t>
      </w:r>
      <w:r w:rsidRPr="004C4A5E">
        <w:tab/>
      </w:r>
      <w:r w:rsidRPr="004C4A5E">
        <w:tab/>
      </w:r>
      <w:r w:rsidRPr="004C4A5E">
        <w:tab/>
        <w:t>-Meat to be well cooked</w:t>
      </w:r>
    </w:p>
    <w:p w14:paraId="27348108" w14:textId="34FAF6CD" w:rsidR="009447A2" w:rsidRPr="004C4A5E" w:rsidRDefault="00EF5EE1" w:rsidP="00117649">
      <w:pPr>
        <w:spacing w:after="0"/>
      </w:pPr>
      <w:r w:rsidRPr="004C4A5E">
        <w:t>-</w:t>
      </w:r>
      <w:r w:rsidR="009447A2" w:rsidRPr="004C4A5E">
        <w:t xml:space="preserve">No </w:t>
      </w:r>
      <w:r w:rsidRPr="004C4A5E">
        <w:t>raw eggs</w:t>
      </w:r>
      <w:r w:rsidR="009447A2" w:rsidRPr="004C4A5E">
        <w:tab/>
      </w:r>
      <w:r w:rsidR="009447A2" w:rsidRPr="004C4A5E">
        <w:tab/>
      </w:r>
      <w:r w:rsidRPr="004C4A5E">
        <w:t>-</w:t>
      </w:r>
      <w:r w:rsidR="009447A2" w:rsidRPr="004C4A5E">
        <w:t>No unpasteurised cheese</w:t>
      </w:r>
      <w:r w:rsidR="005D5012">
        <w:t xml:space="preserve"> </w:t>
      </w:r>
      <w:r w:rsidR="005D5012">
        <w:tab/>
        <w:t>- Ok to eat nuts</w:t>
      </w:r>
      <w:r w:rsidR="00F653FB" w:rsidRPr="004C4A5E">
        <w:t xml:space="preserve"> </w:t>
      </w:r>
    </w:p>
    <w:p w14:paraId="2446E447" w14:textId="4923A622" w:rsidR="009447A2" w:rsidRPr="004C4A5E" w:rsidRDefault="00117649" w:rsidP="00117649">
      <w:pPr>
        <w:spacing w:after="0"/>
      </w:pPr>
      <w:r w:rsidRPr="004C4A5E">
        <w:t xml:space="preserve">4. </w:t>
      </w:r>
      <w:r w:rsidR="009447A2" w:rsidRPr="004C4A5E">
        <w:t>No flying after 36 weeks – check with airline before booking</w:t>
      </w:r>
    </w:p>
    <w:p w14:paraId="4EB03F80" w14:textId="34C275F2" w:rsidR="009447A2" w:rsidRPr="004C4A5E" w:rsidRDefault="00117649" w:rsidP="00117649">
      <w:pPr>
        <w:spacing w:after="0"/>
      </w:pPr>
      <w:r w:rsidRPr="004C4A5E">
        <w:t xml:space="preserve">5. </w:t>
      </w:r>
      <w:r w:rsidR="009447A2" w:rsidRPr="004C4A5E">
        <w:t>Exercise as normal, don’t take up new sports</w:t>
      </w:r>
    </w:p>
    <w:p w14:paraId="5A80E4D2" w14:textId="0D0AF30D" w:rsidR="00EF5EE1" w:rsidRPr="004C4A5E" w:rsidRDefault="00117649" w:rsidP="00117649">
      <w:pPr>
        <w:spacing w:after="0"/>
      </w:pPr>
      <w:r w:rsidRPr="004C4A5E">
        <w:t xml:space="preserve">6. </w:t>
      </w:r>
      <w:r w:rsidR="00EF5EE1" w:rsidRPr="004C4A5E">
        <w:t xml:space="preserve">Good App/Website - babycentre.co.uk </w:t>
      </w:r>
    </w:p>
    <w:p w14:paraId="3E0FB242" w14:textId="380829B7" w:rsidR="004C4A5E" w:rsidRPr="00C06BB6" w:rsidRDefault="00C06BB6" w:rsidP="00523CAF">
      <w:pPr>
        <w:spacing w:after="0"/>
        <w:rPr>
          <w:bCs/>
        </w:rPr>
      </w:pPr>
      <w:r w:rsidRPr="00C06BB6">
        <w:rPr>
          <w:bCs/>
        </w:rPr>
        <w:t>As part of the maternity scheme the</w:t>
      </w:r>
      <w:r>
        <w:rPr>
          <w:bCs/>
        </w:rPr>
        <w:t xml:space="preserve"> HSE</w:t>
      </w:r>
      <w:r w:rsidRPr="00C06BB6">
        <w:rPr>
          <w:bCs/>
        </w:rPr>
        <w:t xml:space="preserve"> now require a signature for each visit</w:t>
      </w:r>
      <w:r>
        <w:rPr>
          <w:bCs/>
        </w:rPr>
        <w:t xml:space="preserve"> to verify you attended</w:t>
      </w:r>
      <w:r w:rsidRPr="00C06BB6">
        <w:rPr>
          <w:bCs/>
        </w:rPr>
        <w:t>. At the 6week check you will be given these forms to sign.</w:t>
      </w:r>
    </w:p>
    <w:p w14:paraId="61C792B1" w14:textId="77777777" w:rsidR="00F653FB" w:rsidRDefault="00523CAF" w:rsidP="00523CAF">
      <w:pPr>
        <w:spacing w:after="0"/>
      </w:pPr>
      <w:r w:rsidRPr="00523CAF">
        <w:rPr>
          <w:b/>
          <w:u w:val="single"/>
        </w:rPr>
        <w:t>Vaccines recommended</w:t>
      </w:r>
      <w:r>
        <w:t>:</w:t>
      </w:r>
    </w:p>
    <w:p w14:paraId="40538AA9" w14:textId="1E89EC65" w:rsidR="00523CAF" w:rsidRDefault="00F653FB" w:rsidP="00523CAF">
      <w:pPr>
        <w:spacing w:after="0"/>
      </w:pPr>
      <w:r>
        <w:t>At</w:t>
      </w:r>
      <w:r w:rsidR="00523CAF">
        <w:t xml:space="preserve"> 16 – 36 weeks</w:t>
      </w:r>
      <w:r w:rsidR="00117649">
        <w:t xml:space="preserve"> the </w:t>
      </w:r>
      <w:r w:rsidR="00523CAF">
        <w:t>Whooping Cough</w:t>
      </w:r>
      <w:r>
        <w:t xml:space="preserve"> Vaccine </w:t>
      </w:r>
      <w:r w:rsidR="00117649">
        <w:t>is recommended. The</w:t>
      </w:r>
      <w:r>
        <w:t xml:space="preserve"> Flu vaccine </w:t>
      </w:r>
      <w:r w:rsidR="00117649">
        <w:t xml:space="preserve">is recommended to be </w:t>
      </w:r>
      <w:r w:rsidR="002F38C7">
        <w:t>administered from</w:t>
      </w:r>
      <w:r w:rsidR="00117649">
        <w:t xml:space="preserve"> the beginning of Sept – March</w:t>
      </w:r>
      <w:r w:rsidR="00523CAF">
        <w:t xml:space="preserve">. </w:t>
      </w:r>
    </w:p>
    <w:p w14:paraId="5FFB409F" w14:textId="272EA1C5" w:rsidR="00F653FB" w:rsidRDefault="00523CAF" w:rsidP="00857425">
      <w:pPr>
        <w:spacing w:after="0"/>
      </w:pPr>
      <w:r>
        <w:t>Glucose Testing – If you are advised to have this test for Diabetes, you can attend CUMH for free or it can be done at the surgery for €</w:t>
      </w:r>
      <w:r w:rsidR="00146C53">
        <w:t>7</w:t>
      </w:r>
      <w:r>
        <w:t>0</w:t>
      </w:r>
      <w:r w:rsidR="00E94F5B">
        <w:t xml:space="preserve">. You will need to attend fasting for bloods and stay here for </w:t>
      </w:r>
      <w:r w:rsidR="00146C53">
        <w:t>3</w:t>
      </w:r>
      <w:r w:rsidR="00E94F5B">
        <w:t xml:space="preserve"> hours as </w:t>
      </w:r>
      <w:r w:rsidR="00146C53">
        <w:t>3</w:t>
      </w:r>
      <w:r w:rsidR="00E94F5B">
        <w:t xml:space="preserve"> blood tests will be taken.</w:t>
      </w:r>
      <w:r w:rsidR="00E21121">
        <w:t xml:space="preserve"> Ask our nurse for further details</w:t>
      </w:r>
      <w:r w:rsidR="000D4439">
        <w:t>.</w:t>
      </w:r>
    </w:p>
    <w:p w14:paraId="44EAFBB0" w14:textId="77777777" w:rsidR="005320E8" w:rsidRPr="004C4A5E" w:rsidRDefault="005320E8" w:rsidP="00857425">
      <w:pPr>
        <w:spacing w:after="0"/>
        <w:rPr>
          <w:sz w:val="24"/>
          <w:szCs w:val="24"/>
        </w:rPr>
      </w:pPr>
      <w:r w:rsidRPr="004C4A5E">
        <w:rPr>
          <w:b/>
          <w:i/>
          <w:sz w:val="24"/>
          <w:szCs w:val="24"/>
          <w:u w:val="single"/>
        </w:rPr>
        <w:t>MATERNITY &amp; INFANT SCHEME: SCHEDULE OF VISITS</w:t>
      </w:r>
    </w:p>
    <w:p w14:paraId="05C6664F" w14:textId="77777777" w:rsidR="005320E8" w:rsidRDefault="005320E8" w:rsidP="00857425">
      <w:pPr>
        <w:spacing w:after="0"/>
      </w:pPr>
      <w:r>
        <w:t>Before 12 weeks</w:t>
      </w:r>
      <w:r>
        <w:tab/>
      </w:r>
      <w:r>
        <w:tab/>
        <w:t>GP</w:t>
      </w:r>
    </w:p>
    <w:p w14:paraId="274F903C" w14:textId="77777777" w:rsidR="005320E8" w:rsidRDefault="00F653FB" w:rsidP="00857425">
      <w:pPr>
        <w:spacing w:after="0"/>
      </w:pPr>
      <w:r>
        <w:t>12-14 Weeks</w:t>
      </w:r>
      <w:r>
        <w:tab/>
      </w:r>
      <w:r>
        <w:tab/>
      </w:r>
      <w:r>
        <w:tab/>
        <w:t xml:space="preserve">CORK UNIVERSITY MATERNITY HOSPITAL </w:t>
      </w:r>
    </w:p>
    <w:p w14:paraId="381768CC" w14:textId="77777777" w:rsidR="005320E8" w:rsidRDefault="005320E8" w:rsidP="00857425">
      <w:pPr>
        <w:spacing w:after="0"/>
      </w:pPr>
      <w:r>
        <w:t>20 Weeks</w:t>
      </w:r>
      <w:r>
        <w:tab/>
      </w:r>
      <w:r>
        <w:tab/>
      </w:r>
      <w:r>
        <w:tab/>
        <w:t>CUMH</w:t>
      </w:r>
    </w:p>
    <w:p w14:paraId="751C26FC" w14:textId="77777777" w:rsidR="005320E8" w:rsidRDefault="005320E8" w:rsidP="00857425">
      <w:pPr>
        <w:spacing w:after="0"/>
      </w:pPr>
      <w:r>
        <w:t>24 Weeks</w:t>
      </w:r>
      <w:r>
        <w:tab/>
      </w:r>
      <w:r>
        <w:tab/>
      </w:r>
      <w:r>
        <w:tab/>
        <w:t>GP</w:t>
      </w:r>
    </w:p>
    <w:p w14:paraId="54107952" w14:textId="77777777" w:rsidR="005320E8" w:rsidRDefault="005320E8" w:rsidP="00857425">
      <w:pPr>
        <w:spacing w:after="0"/>
      </w:pPr>
      <w:r>
        <w:t>28 Weeks</w:t>
      </w:r>
      <w:r>
        <w:tab/>
      </w:r>
      <w:r>
        <w:tab/>
      </w:r>
      <w:r>
        <w:tab/>
        <w:t>GP</w:t>
      </w:r>
    </w:p>
    <w:p w14:paraId="170B2EA9" w14:textId="77777777" w:rsidR="005320E8" w:rsidRDefault="005320E8" w:rsidP="00857425">
      <w:pPr>
        <w:spacing w:after="0"/>
      </w:pPr>
      <w:r>
        <w:t>32 Weeks</w:t>
      </w:r>
      <w:r>
        <w:tab/>
      </w:r>
      <w:r>
        <w:tab/>
      </w:r>
      <w:r>
        <w:tab/>
        <w:t>CUMH</w:t>
      </w:r>
    </w:p>
    <w:p w14:paraId="2309C424" w14:textId="77777777" w:rsidR="005320E8" w:rsidRDefault="005320E8" w:rsidP="00857425">
      <w:pPr>
        <w:spacing w:after="0"/>
      </w:pPr>
      <w:r>
        <w:t>34 Weeks</w:t>
      </w:r>
      <w:r>
        <w:tab/>
      </w:r>
      <w:r>
        <w:tab/>
      </w:r>
      <w:r>
        <w:tab/>
        <w:t>GP</w:t>
      </w:r>
    </w:p>
    <w:p w14:paraId="48B65C24" w14:textId="77777777" w:rsidR="005320E8" w:rsidRDefault="005320E8" w:rsidP="00857425">
      <w:pPr>
        <w:spacing w:after="0"/>
      </w:pPr>
      <w:r>
        <w:t>36 Weeks</w:t>
      </w:r>
      <w:r>
        <w:tab/>
      </w:r>
      <w:r>
        <w:tab/>
      </w:r>
      <w:r>
        <w:tab/>
        <w:t>CUMH</w:t>
      </w:r>
    </w:p>
    <w:p w14:paraId="16F99A5C" w14:textId="77777777" w:rsidR="005320E8" w:rsidRDefault="005320E8" w:rsidP="00857425">
      <w:pPr>
        <w:spacing w:after="0"/>
      </w:pPr>
      <w:r>
        <w:t>37 Weeks</w:t>
      </w:r>
      <w:r>
        <w:tab/>
      </w:r>
      <w:r>
        <w:tab/>
      </w:r>
      <w:r>
        <w:tab/>
        <w:t>GP</w:t>
      </w:r>
    </w:p>
    <w:p w14:paraId="00A387A1" w14:textId="77777777" w:rsidR="005320E8" w:rsidRDefault="005320E8" w:rsidP="00857425">
      <w:pPr>
        <w:spacing w:after="0"/>
      </w:pPr>
      <w:r>
        <w:t>38 Weeks</w:t>
      </w:r>
      <w:r>
        <w:tab/>
      </w:r>
      <w:r>
        <w:tab/>
      </w:r>
      <w:r>
        <w:tab/>
        <w:t>CUMH</w:t>
      </w:r>
    </w:p>
    <w:p w14:paraId="1C96D48D" w14:textId="77777777" w:rsidR="005320E8" w:rsidRDefault="005320E8" w:rsidP="00857425">
      <w:pPr>
        <w:spacing w:after="0"/>
      </w:pPr>
      <w:r>
        <w:t>39 Weeks</w:t>
      </w:r>
      <w:r>
        <w:tab/>
      </w:r>
      <w:r>
        <w:tab/>
      </w:r>
      <w:r>
        <w:tab/>
        <w:t>GP</w:t>
      </w:r>
    </w:p>
    <w:p w14:paraId="6164ED61" w14:textId="77777777" w:rsidR="005320E8" w:rsidRDefault="005320E8" w:rsidP="00857425">
      <w:pPr>
        <w:spacing w:after="0"/>
      </w:pPr>
      <w:r>
        <w:t>Term</w:t>
      </w:r>
      <w:r>
        <w:tab/>
      </w:r>
      <w:r>
        <w:tab/>
      </w:r>
      <w:r>
        <w:tab/>
      </w:r>
      <w:r>
        <w:tab/>
        <w:t>CUMH</w:t>
      </w:r>
    </w:p>
    <w:p w14:paraId="542F3E5A" w14:textId="77777777" w:rsidR="005320E8" w:rsidRDefault="005320E8" w:rsidP="005320E8">
      <w:pPr>
        <w:spacing w:after="0"/>
        <w:rPr>
          <w:b/>
          <w:u w:val="single"/>
        </w:rPr>
      </w:pPr>
      <w:r>
        <w:rPr>
          <w:b/>
          <w:u w:val="single"/>
        </w:rPr>
        <w:t>After Delivery</w:t>
      </w:r>
    </w:p>
    <w:p w14:paraId="3377D558" w14:textId="77777777" w:rsidR="005320E8" w:rsidRPr="00AD320C" w:rsidRDefault="005320E8" w:rsidP="005320E8">
      <w:pPr>
        <w:spacing w:after="0"/>
        <w:rPr>
          <w:b/>
        </w:rPr>
      </w:pPr>
      <w:r w:rsidRPr="00AD320C">
        <w:rPr>
          <w:b/>
        </w:rPr>
        <w:t xml:space="preserve">2 Weeks </w:t>
      </w:r>
      <w:proofErr w:type="spellStart"/>
      <w:r w:rsidRPr="00AD320C">
        <w:rPr>
          <w:b/>
        </w:rPr>
        <w:t>post delivery</w:t>
      </w:r>
      <w:proofErr w:type="spellEnd"/>
      <w:r w:rsidRPr="00AD320C">
        <w:rPr>
          <w:b/>
        </w:rPr>
        <w:tab/>
      </w:r>
      <w:r w:rsidRPr="00AD320C">
        <w:rPr>
          <w:b/>
        </w:rPr>
        <w:tab/>
        <w:t>GP visit for new baby</w:t>
      </w:r>
      <w:r w:rsidR="00AD320C" w:rsidRPr="00AD320C">
        <w:rPr>
          <w:b/>
        </w:rPr>
        <w:t xml:space="preserve"> – with Practice Nurse</w:t>
      </w:r>
    </w:p>
    <w:p w14:paraId="7B36590D" w14:textId="3CCD5EB2" w:rsidR="004C4A5E" w:rsidRPr="00C06BB6" w:rsidRDefault="005320E8" w:rsidP="005320E8">
      <w:pPr>
        <w:spacing w:after="0"/>
        <w:rPr>
          <w:b/>
        </w:rPr>
      </w:pPr>
      <w:r w:rsidRPr="00AD320C">
        <w:rPr>
          <w:b/>
        </w:rPr>
        <w:t xml:space="preserve">6 Weeks </w:t>
      </w:r>
      <w:proofErr w:type="spellStart"/>
      <w:r w:rsidRPr="00AD320C">
        <w:rPr>
          <w:b/>
        </w:rPr>
        <w:t>post delivery</w:t>
      </w:r>
      <w:proofErr w:type="spellEnd"/>
      <w:r w:rsidRPr="00AD320C">
        <w:rPr>
          <w:b/>
        </w:rPr>
        <w:tab/>
      </w:r>
      <w:r w:rsidRPr="00AD320C">
        <w:rPr>
          <w:b/>
        </w:rPr>
        <w:tab/>
        <w:t>GP visit for mum &amp; new baby</w:t>
      </w:r>
      <w:r w:rsidR="00AD320C" w:rsidRPr="00AD320C">
        <w:rPr>
          <w:b/>
        </w:rPr>
        <w:t xml:space="preserve"> – with Practice Nurse &amp; GP</w:t>
      </w:r>
    </w:p>
    <w:p w14:paraId="701C7ECF" w14:textId="77777777" w:rsidR="005320E8" w:rsidRDefault="005320E8" w:rsidP="005320E8">
      <w:pPr>
        <w:spacing w:after="0"/>
        <w:rPr>
          <w:b/>
          <w:u w:val="single"/>
        </w:rPr>
      </w:pPr>
      <w:r>
        <w:rPr>
          <w:b/>
          <w:u w:val="single"/>
        </w:rPr>
        <w:t>Please note</w:t>
      </w:r>
    </w:p>
    <w:p w14:paraId="10797176" w14:textId="7BB47D27" w:rsidR="000D4439" w:rsidRPr="000D4439" w:rsidRDefault="000D4439" w:rsidP="000D4439">
      <w:pPr>
        <w:pStyle w:val="ListParagraph"/>
        <w:numPr>
          <w:ilvl w:val="0"/>
          <w:numId w:val="1"/>
        </w:numPr>
        <w:spacing w:after="0"/>
        <w:rPr>
          <w:b/>
          <w:u w:val="single"/>
        </w:rPr>
      </w:pPr>
      <w:r>
        <w:rPr>
          <w:bCs/>
        </w:rPr>
        <w:t>There are 7 visits covered by the HSE</w:t>
      </w:r>
    </w:p>
    <w:p w14:paraId="0BEB9CAD" w14:textId="77777777" w:rsidR="00E94F5B" w:rsidRDefault="005320E8" w:rsidP="00857425">
      <w:pPr>
        <w:pStyle w:val="ListParagraph"/>
        <w:numPr>
          <w:ilvl w:val="0"/>
          <w:numId w:val="1"/>
        </w:numPr>
        <w:spacing w:after="0"/>
      </w:pPr>
      <w:proofErr w:type="spellStart"/>
      <w:r w:rsidRPr="00E94F5B">
        <w:rPr>
          <w:b/>
          <w:u w:val="single"/>
        </w:rPr>
        <w:t>Southdoc</w:t>
      </w:r>
      <w:proofErr w:type="spellEnd"/>
      <w:r w:rsidRPr="00E94F5B">
        <w:rPr>
          <w:b/>
          <w:u w:val="single"/>
        </w:rPr>
        <w:t xml:space="preserve"> visits</w:t>
      </w:r>
      <w:r>
        <w:t xml:space="preserve"> are </w:t>
      </w:r>
      <w:r w:rsidRPr="00E94F5B">
        <w:rPr>
          <w:b/>
        </w:rPr>
        <w:t xml:space="preserve">not </w:t>
      </w:r>
      <w:r>
        <w:t>covered and will incur a charge</w:t>
      </w:r>
    </w:p>
    <w:p w14:paraId="110CA4E5" w14:textId="68E65C81" w:rsidR="00AD320C" w:rsidRPr="00E94F5B" w:rsidRDefault="005320E8" w:rsidP="00857425">
      <w:pPr>
        <w:pStyle w:val="ListParagraph"/>
        <w:numPr>
          <w:ilvl w:val="0"/>
          <w:numId w:val="1"/>
        </w:numPr>
        <w:spacing w:after="0"/>
      </w:pPr>
      <w:r w:rsidRPr="00E94F5B">
        <w:rPr>
          <w:b/>
          <w:u w:val="single"/>
        </w:rPr>
        <w:t>Visits unrelated to pregnancy</w:t>
      </w:r>
      <w:r>
        <w:t xml:space="preserve"> are </w:t>
      </w:r>
      <w:r w:rsidRPr="00E94F5B">
        <w:rPr>
          <w:b/>
        </w:rPr>
        <w:t xml:space="preserve">not </w:t>
      </w:r>
      <w:r>
        <w:t>covered and will incur a charge</w:t>
      </w:r>
      <w:r w:rsidR="00857425">
        <w:t>,</w:t>
      </w:r>
      <w:r w:rsidR="00523CAF">
        <w:t xml:space="preserve"> (</w:t>
      </w:r>
      <w:r w:rsidR="00857425">
        <w:t>e.g. ch</w:t>
      </w:r>
      <w:r w:rsidR="00AD320C">
        <w:t xml:space="preserve">est infections, forms to be completed, Glucose Tolerance Testing. </w:t>
      </w:r>
      <w:r w:rsidR="00AD320C" w:rsidRPr="00E94F5B">
        <w:rPr>
          <w:b/>
          <w:u w:val="single"/>
        </w:rPr>
        <w:t>Please check with our receptionist if you have a query regarding consultation Fees.</w:t>
      </w:r>
    </w:p>
    <w:p w14:paraId="29B13643" w14:textId="159C1F32" w:rsidR="00CC59AD" w:rsidRDefault="00E94F5B" w:rsidP="004B1329">
      <w:pPr>
        <w:pStyle w:val="ListParagraph"/>
        <w:numPr>
          <w:ilvl w:val="0"/>
          <w:numId w:val="1"/>
        </w:numPr>
        <w:spacing w:after="0"/>
      </w:pPr>
      <w:r>
        <w:rPr>
          <w:b/>
          <w:u w:val="single"/>
        </w:rPr>
        <w:lastRenderedPageBreak/>
        <w:t xml:space="preserve">Certs for work </w:t>
      </w:r>
      <w:r>
        <w:t xml:space="preserve">are </w:t>
      </w:r>
      <w:r>
        <w:rPr>
          <w:b/>
        </w:rPr>
        <w:t>not</w:t>
      </w:r>
      <w:r>
        <w:t xml:space="preserve"> covered by the maternity scheme</w:t>
      </w:r>
    </w:p>
    <w:p w14:paraId="5DC9B04C" w14:textId="77777777" w:rsidR="000D4439" w:rsidRDefault="000D4439" w:rsidP="000D4439">
      <w:pPr>
        <w:spacing w:after="0"/>
      </w:pPr>
    </w:p>
    <w:p w14:paraId="2A80F428" w14:textId="0AE4AC18" w:rsidR="000D4439" w:rsidRDefault="000D4439" w:rsidP="000D4439">
      <w:pPr>
        <w:spacing w:after="0"/>
        <w:rPr>
          <w:b/>
          <w:bCs/>
        </w:rPr>
      </w:pPr>
      <w:r w:rsidRPr="000D4439">
        <w:rPr>
          <w:b/>
          <w:bCs/>
        </w:rPr>
        <w:t>PLEASE NOTE: THE HSE NO LONGER COVER EXTRA VISITS POST PREGNANCY.</w:t>
      </w:r>
    </w:p>
    <w:p w14:paraId="0D8A51F7" w14:textId="77777777" w:rsidR="000D4439" w:rsidRDefault="000D4439" w:rsidP="000D4439">
      <w:pPr>
        <w:spacing w:after="0"/>
        <w:rPr>
          <w:b/>
          <w:bCs/>
        </w:rPr>
      </w:pPr>
    </w:p>
    <w:p w14:paraId="09E902A0" w14:textId="3B144CDA" w:rsidR="000D4439" w:rsidRDefault="000D4439" w:rsidP="000D4439">
      <w:pPr>
        <w:spacing w:after="0"/>
      </w:pPr>
      <w:r>
        <w:t xml:space="preserve">The 2 week and </w:t>
      </w:r>
      <w:proofErr w:type="gramStart"/>
      <w:r>
        <w:t>6 week</w:t>
      </w:r>
      <w:proofErr w:type="gramEnd"/>
      <w:r>
        <w:t xml:space="preserve"> check-up for your baby </w:t>
      </w:r>
      <w:r w:rsidR="00B00D8E">
        <w:t>is</w:t>
      </w:r>
      <w:r>
        <w:t xml:space="preserve"> covered</w:t>
      </w:r>
      <w:r w:rsidR="00B00D8E">
        <w:t xml:space="preserve"> by HSE</w:t>
      </w:r>
    </w:p>
    <w:p w14:paraId="2725A03D" w14:textId="5823E3EA" w:rsidR="000D4439" w:rsidRDefault="000D4439" w:rsidP="000D4439">
      <w:pPr>
        <w:spacing w:after="0"/>
      </w:pPr>
      <w:r>
        <w:t xml:space="preserve">VISITS FOR CHECKING BABY WEIGHT/REFLUX/FEEDING ISSUES ARE </w:t>
      </w:r>
      <w:r w:rsidRPr="000D4439">
        <w:rPr>
          <w:b/>
          <w:bCs/>
        </w:rPr>
        <w:t>NOT COVERED</w:t>
      </w:r>
    </w:p>
    <w:p w14:paraId="287A2EFB" w14:textId="77777777" w:rsidR="000D4439" w:rsidRDefault="000D4439" w:rsidP="000D4439">
      <w:pPr>
        <w:spacing w:after="0"/>
      </w:pPr>
    </w:p>
    <w:p w14:paraId="7F8AC9E3" w14:textId="77777777" w:rsidR="000D4439" w:rsidRDefault="000D4439" w:rsidP="000D4439">
      <w:pPr>
        <w:spacing w:after="0"/>
      </w:pPr>
      <w:r>
        <w:t xml:space="preserve">The </w:t>
      </w:r>
      <w:proofErr w:type="gramStart"/>
      <w:r>
        <w:t>6 week</w:t>
      </w:r>
      <w:proofErr w:type="gramEnd"/>
      <w:r>
        <w:t xml:space="preserve"> check-up for Mother and Baby is covered by HSE. </w:t>
      </w:r>
    </w:p>
    <w:p w14:paraId="438483CE" w14:textId="7F02684F" w:rsidR="000D4439" w:rsidRPr="000D4439" w:rsidRDefault="000D4439" w:rsidP="000D4439">
      <w:pPr>
        <w:spacing w:after="0"/>
        <w:rPr>
          <w:b/>
          <w:bCs/>
        </w:rPr>
      </w:pPr>
      <w:r>
        <w:t xml:space="preserve">VISITS RELATING TO POST WOUND C-SECTION CARE/FEEDING ISSUES/MASTITIS/ANXIETY ARE </w:t>
      </w:r>
      <w:r>
        <w:rPr>
          <w:b/>
          <w:bCs/>
        </w:rPr>
        <w:t>NOT COVERED.</w:t>
      </w:r>
    </w:p>
    <w:p w14:paraId="1E128256" w14:textId="77777777" w:rsidR="000D4439" w:rsidRDefault="000D4439" w:rsidP="000D4439">
      <w:pPr>
        <w:spacing w:after="0"/>
      </w:pPr>
    </w:p>
    <w:p w14:paraId="04A16FDD" w14:textId="10522841" w:rsidR="000D4439" w:rsidRDefault="000D4439" w:rsidP="000D4439">
      <w:pPr>
        <w:spacing w:after="0"/>
      </w:pPr>
      <w:r>
        <w:t>Phone calls outside routine pregnancy visits will also incur a telephone consultation fee.</w:t>
      </w:r>
    </w:p>
    <w:p w14:paraId="15A24911" w14:textId="77777777" w:rsidR="000D4439" w:rsidRDefault="000D4439" w:rsidP="000D4439">
      <w:pPr>
        <w:spacing w:after="0"/>
      </w:pPr>
    </w:p>
    <w:p w14:paraId="782037E7" w14:textId="39A84705" w:rsidR="000D4439" w:rsidRDefault="000D4439" w:rsidP="000D4439">
      <w:pPr>
        <w:spacing w:after="0"/>
      </w:pPr>
      <w:r>
        <w:t xml:space="preserve">We aim to provide the highest standard and support of care during your pregnancy. </w:t>
      </w:r>
      <w:r w:rsidR="00B00D8E">
        <w:t>However,</w:t>
      </w:r>
      <w:r>
        <w:t xml:space="preserve"> the reduction in payments from the HSE is beyond our control and therefore charges may be incurred on some occasions. Please contact Maria 023 8844577 if you have any queries or difficulty with payment.</w:t>
      </w:r>
    </w:p>
    <w:p w14:paraId="649B8A46" w14:textId="77777777" w:rsidR="000D4439" w:rsidRDefault="000D4439" w:rsidP="000D4439">
      <w:pPr>
        <w:spacing w:after="0"/>
      </w:pPr>
    </w:p>
    <w:p w14:paraId="357F7B14" w14:textId="07B94C88" w:rsidR="000D4439" w:rsidRPr="000D4439" w:rsidRDefault="000D4439" w:rsidP="000D4439">
      <w:pPr>
        <w:spacing w:after="0"/>
      </w:pPr>
      <w:r>
        <w:t>If you are experiencing any issues at home, any form of domestic abuse, please be assured you can speak to us in confidence. The incidence of domestic violence and increase during pregnancy</w:t>
      </w:r>
      <w:r w:rsidR="00B00D8E">
        <w:t>.</w:t>
      </w:r>
    </w:p>
    <w:sectPr w:rsidR="000D4439" w:rsidRPr="000D4439" w:rsidSect="004C4A5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5BD2" w14:textId="77777777" w:rsidR="001B2021" w:rsidRDefault="001B2021" w:rsidP="005320E8">
      <w:pPr>
        <w:spacing w:after="0" w:line="240" w:lineRule="auto"/>
      </w:pPr>
      <w:r>
        <w:separator/>
      </w:r>
    </w:p>
  </w:endnote>
  <w:endnote w:type="continuationSeparator" w:id="0">
    <w:p w14:paraId="2444631F" w14:textId="77777777" w:rsidR="001B2021" w:rsidRDefault="001B2021" w:rsidP="0053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70647"/>
      <w:docPartObj>
        <w:docPartGallery w:val="Page Numbers (Bottom of Page)"/>
        <w:docPartUnique/>
      </w:docPartObj>
    </w:sdtPr>
    <w:sdtEndPr>
      <w:rPr>
        <w:noProof/>
      </w:rPr>
    </w:sdtEndPr>
    <w:sdtContent>
      <w:p w14:paraId="1F133548" w14:textId="77777777" w:rsidR="001B2021" w:rsidRDefault="001B2021">
        <w:pPr>
          <w:pStyle w:val="Footer"/>
          <w:jc w:val="right"/>
        </w:pPr>
      </w:p>
      <w:tbl>
        <w:tblPr>
          <w:tblStyle w:val="TableGrid"/>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49"/>
          <w:gridCol w:w="2795"/>
          <w:gridCol w:w="2160"/>
        </w:tblGrid>
        <w:tr w:rsidR="001B2021" w:rsidRPr="003F0BC0" w14:paraId="2042A64D" w14:textId="77777777" w:rsidTr="001B2021">
          <w:trPr>
            <w:trHeight w:val="1261"/>
          </w:trPr>
          <w:tc>
            <w:tcPr>
              <w:tcW w:w="2062" w:type="dxa"/>
            </w:tcPr>
            <w:p w14:paraId="3EEFBCD6" w14:textId="77777777" w:rsidR="001B2021" w:rsidRPr="003F0BC0" w:rsidRDefault="001B2021" w:rsidP="00857425">
              <w:pPr>
                <w:pStyle w:val="Footer"/>
                <w:rPr>
                  <w:color w:val="7F7F7F" w:themeColor="text1" w:themeTint="80"/>
                  <w:sz w:val="18"/>
                  <w:szCs w:val="18"/>
                  <w:lang w:val="en-US"/>
                </w:rPr>
              </w:pPr>
            </w:p>
          </w:tc>
          <w:tc>
            <w:tcPr>
              <w:tcW w:w="2049" w:type="dxa"/>
            </w:tcPr>
            <w:p w14:paraId="0E2C21A1" w14:textId="77777777" w:rsidR="001B2021" w:rsidRPr="003F0BC0" w:rsidRDefault="001B2021" w:rsidP="00857425">
              <w:pPr>
                <w:rPr>
                  <w:rFonts w:ascii="Helvetica" w:eastAsia="Times New Roman" w:hAnsi="Helvetica" w:cs="Times New Roman"/>
                  <w:b/>
                  <w:color w:val="7F7F7F" w:themeColor="text1" w:themeTint="80"/>
                  <w:sz w:val="18"/>
                  <w:szCs w:val="18"/>
                  <w:lang w:eastAsia="en-GB"/>
                </w:rPr>
              </w:pPr>
              <w:r w:rsidRPr="003F0BC0">
                <w:rPr>
                  <w:rFonts w:ascii="Helvetica" w:eastAsia="Times New Roman" w:hAnsi="Helvetica" w:cs="Times New Roman"/>
                  <w:b/>
                  <w:color w:val="7F7F7F" w:themeColor="text1" w:themeTint="80"/>
                  <w:sz w:val="18"/>
                  <w:szCs w:val="18"/>
                  <w:lang w:eastAsia="en-GB"/>
                </w:rPr>
                <w:t>Dr Joanne Gaynor</w:t>
              </w:r>
            </w:p>
            <w:p w14:paraId="4E12E6B1" w14:textId="77777777" w:rsidR="001B2021" w:rsidRPr="003F0BC0" w:rsidRDefault="001B2021" w:rsidP="00857425">
              <w:pPr>
                <w:rPr>
                  <w:rFonts w:ascii="Helvetica" w:eastAsia="Times New Roman" w:hAnsi="Helvetica" w:cs="Times New Roman"/>
                  <w:b/>
                  <w:color w:val="7F7F7F" w:themeColor="text1" w:themeTint="80"/>
                  <w:sz w:val="18"/>
                  <w:szCs w:val="18"/>
                  <w:lang w:eastAsia="en-GB"/>
                </w:rPr>
              </w:pPr>
              <w:r w:rsidRPr="003F0BC0">
                <w:rPr>
                  <w:rFonts w:ascii="Helvetica" w:eastAsia="Times New Roman" w:hAnsi="Helvetica" w:cs="Times New Roman"/>
                  <w:b/>
                  <w:color w:val="7F7F7F" w:themeColor="text1" w:themeTint="80"/>
                  <w:sz w:val="18"/>
                  <w:szCs w:val="18"/>
                  <w:lang w:eastAsia="en-GB"/>
                </w:rPr>
                <w:t xml:space="preserve">Dr Ailish </w:t>
              </w:r>
              <w:proofErr w:type="spellStart"/>
              <w:r w:rsidRPr="003F0BC0">
                <w:rPr>
                  <w:rFonts w:ascii="Helvetica" w:eastAsia="Times New Roman" w:hAnsi="Helvetica" w:cs="Times New Roman"/>
                  <w:b/>
                  <w:color w:val="7F7F7F" w:themeColor="text1" w:themeTint="80"/>
                  <w:sz w:val="18"/>
                  <w:szCs w:val="18"/>
                  <w:lang w:eastAsia="en-GB"/>
                </w:rPr>
                <w:t>Bohane</w:t>
              </w:r>
              <w:proofErr w:type="spellEnd"/>
            </w:p>
            <w:p w14:paraId="4628FFE6" w14:textId="77777777" w:rsidR="001B2021" w:rsidRPr="003F0BC0" w:rsidRDefault="001B2021" w:rsidP="00857425">
              <w:pPr>
                <w:rPr>
                  <w:rFonts w:ascii="Helvetica" w:eastAsia="Times New Roman" w:hAnsi="Helvetica" w:cs="Times New Roman"/>
                  <w:b/>
                  <w:color w:val="7F7F7F" w:themeColor="text1" w:themeTint="80"/>
                  <w:sz w:val="18"/>
                  <w:szCs w:val="18"/>
                  <w:lang w:eastAsia="en-GB"/>
                </w:rPr>
              </w:pPr>
              <w:r>
                <w:rPr>
                  <w:rFonts w:ascii="Helvetica" w:eastAsia="Times New Roman" w:hAnsi="Helvetica" w:cs="Times New Roman"/>
                  <w:b/>
                  <w:color w:val="7F7F7F" w:themeColor="text1" w:themeTint="80"/>
                  <w:sz w:val="18"/>
                  <w:szCs w:val="18"/>
                  <w:lang w:eastAsia="en-GB"/>
                </w:rPr>
                <w:t>Dr A</w:t>
              </w:r>
              <w:r w:rsidRPr="003F0BC0">
                <w:rPr>
                  <w:rFonts w:ascii="Helvetica" w:eastAsia="Times New Roman" w:hAnsi="Helvetica" w:cs="Times New Roman"/>
                  <w:b/>
                  <w:color w:val="7F7F7F" w:themeColor="text1" w:themeTint="80"/>
                  <w:sz w:val="18"/>
                  <w:szCs w:val="18"/>
                  <w:lang w:eastAsia="en-GB"/>
                </w:rPr>
                <w:t>n</w:t>
              </w:r>
              <w:r>
                <w:rPr>
                  <w:rFonts w:ascii="Helvetica" w:eastAsia="Times New Roman" w:hAnsi="Helvetica" w:cs="Times New Roman"/>
                  <w:b/>
                  <w:color w:val="7F7F7F" w:themeColor="text1" w:themeTint="80"/>
                  <w:sz w:val="18"/>
                  <w:szCs w:val="18"/>
                  <w:lang w:eastAsia="en-GB"/>
                </w:rPr>
                <w:t>thony Calnan</w:t>
              </w:r>
            </w:p>
            <w:p w14:paraId="2DEDEE1A" w14:textId="77777777" w:rsidR="001B2021" w:rsidRPr="003F0BC0" w:rsidRDefault="001B2021" w:rsidP="00857425">
              <w:pPr>
                <w:pStyle w:val="Footer"/>
                <w:rPr>
                  <w:color w:val="7F7F7F" w:themeColor="text1" w:themeTint="80"/>
                  <w:sz w:val="18"/>
                  <w:szCs w:val="18"/>
                  <w:lang w:val="en-US"/>
                </w:rPr>
              </w:pPr>
            </w:p>
          </w:tc>
          <w:tc>
            <w:tcPr>
              <w:tcW w:w="2795" w:type="dxa"/>
            </w:tcPr>
            <w:p w14:paraId="1BD4233B" w14:textId="77777777" w:rsidR="001B2021" w:rsidRPr="003F0BC0" w:rsidRDefault="001B2021" w:rsidP="00857425">
              <w:pPr>
                <w:rPr>
                  <w:rFonts w:ascii="Helvetica" w:eastAsia="Times New Roman" w:hAnsi="Helvetica" w:cs="Times New Roman"/>
                  <w:b/>
                  <w:color w:val="7F7F7F" w:themeColor="text1" w:themeTint="80"/>
                  <w:sz w:val="18"/>
                  <w:szCs w:val="18"/>
                  <w:lang w:eastAsia="en-GB"/>
                </w:rPr>
              </w:pPr>
              <w:r w:rsidRPr="003F0BC0">
                <w:rPr>
                  <w:rFonts w:ascii="Helvetica" w:eastAsia="Times New Roman" w:hAnsi="Helvetica" w:cs="Times New Roman"/>
                  <w:b/>
                  <w:color w:val="7F7F7F" w:themeColor="text1" w:themeTint="80"/>
                  <w:sz w:val="18"/>
                  <w:szCs w:val="18"/>
                  <w:lang w:eastAsia="en-GB"/>
                </w:rPr>
                <w:t>Ballymodan Family Practice</w:t>
              </w:r>
            </w:p>
            <w:p w14:paraId="3458425C" w14:textId="77777777" w:rsidR="001B2021" w:rsidRPr="003F0BC0" w:rsidRDefault="001B2021" w:rsidP="00857425">
              <w:pPr>
                <w:rPr>
                  <w:rFonts w:ascii="Helvetica" w:eastAsia="Times New Roman" w:hAnsi="Helvetica" w:cs="Times New Roman"/>
                  <w:color w:val="7F7F7F" w:themeColor="text1" w:themeTint="80"/>
                  <w:sz w:val="18"/>
                  <w:szCs w:val="18"/>
                  <w:lang w:eastAsia="en-GB"/>
                </w:rPr>
              </w:pPr>
              <w:r w:rsidRPr="003F0BC0">
                <w:rPr>
                  <w:rFonts w:ascii="Helvetica" w:eastAsia="Times New Roman" w:hAnsi="Helvetica" w:cs="Times New Roman"/>
                  <w:color w:val="7F7F7F" w:themeColor="text1" w:themeTint="80"/>
                  <w:sz w:val="18"/>
                  <w:szCs w:val="18"/>
                  <w:lang w:eastAsia="en-GB"/>
                </w:rPr>
                <w:t>Ballymodan Place</w:t>
              </w:r>
            </w:p>
            <w:p w14:paraId="38F6988B" w14:textId="77777777" w:rsidR="001B2021" w:rsidRPr="003F0BC0" w:rsidRDefault="001B2021" w:rsidP="00857425">
              <w:pPr>
                <w:rPr>
                  <w:rFonts w:ascii="Helvetica" w:eastAsia="Times New Roman" w:hAnsi="Helvetica" w:cs="Times New Roman"/>
                  <w:color w:val="7F7F7F" w:themeColor="text1" w:themeTint="80"/>
                  <w:sz w:val="18"/>
                  <w:szCs w:val="18"/>
                  <w:lang w:eastAsia="en-GB"/>
                </w:rPr>
              </w:pPr>
              <w:r w:rsidRPr="003F0BC0">
                <w:rPr>
                  <w:rFonts w:ascii="Helvetica" w:eastAsia="Times New Roman" w:hAnsi="Helvetica" w:cs="Times New Roman"/>
                  <w:color w:val="7F7F7F" w:themeColor="text1" w:themeTint="80"/>
                  <w:sz w:val="18"/>
                  <w:szCs w:val="18"/>
                  <w:lang w:eastAsia="en-GB"/>
                </w:rPr>
                <w:t>Bandon</w:t>
              </w:r>
            </w:p>
            <w:p w14:paraId="6746CD28" w14:textId="77777777" w:rsidR="001B2021" w:rsidRPr="003F0BC0" w:rsidRDefault="001B2021" w:rsidP="00857425">
              <w:pPr>
                <w:rPr>
                  <w:rFonts w:ascii="Helvetica" w:eastAsia="Times New Roman" w:hAnsi="Helvetica" w:cs="Times New Roman"/>
                  <w:color w:val="7F7F7F" w:themeColor="text1" w:themeTint="80"/>
                  <w:sz w:val="18"/>
                  <w:szCs w:val="18"/>
                  <w:lang w:eastAsia="en-GB"/>
                </w:rPr>
              </w:pPr>
              <w:r w:rsidRPr="003F0BC0">
                <w:rPr>
                  <w:rFonts w:ascii="Helvetica" w:eastAsia="Times New Roman" w:hAnsi="Helvetica" w:cs="Times New Roman"/>
                  <w:color w:val="7F7F7F" w:themeColor="text1" w:themeTint="80"/>
                  <w:sz w:val="18"/>
                  <w:szCs w:val="18"/>
                  <w:lang w:eastAsia="en-GB"/>
                </w:rPr>
                <w:t>Co Cork</w:t>
              </w:r>
            </w:p>
            <w:p w14:paraId="22396E5F" w14:textId="77777777" w:rsidR="001B2021" w:rsidRPr="003F0BC0" w:rsidRDefault="001B2021" w:rsidP="00857425">
              <w:pPr>
                <w:pStyle w:val="Footer"/>
                <w:rPr>
                  <w:color w:val="7F7F7F" w:themeColor="text1" w:themeTint="80"/>
                  <w:sz w:val="18"/>
                  <w:szCs w:val="18"/>
                  <w:lang w:val="en-US"/>
                </w:rPr>
              </w:pPr>
            </w:p>
          </w:tc>
          <w:tc>
            <w:tcPr>
              <w:tcW w:w="2160" w:type="dxa"/>
            </w:tcPr>
            <w:p w14:paraId="104BE923" w14:textId="77777777" w:rsidR="001B2021" w:rsidRPr="003F0BC0" w:rsidRDefault="001B2021" w:rsidP="00857425">
              <w:pPr>
                <w:rPr>
                  <w:rFonts w:ascii="Helvetica" w:eastAsia="Times New Roman" w:hAnsi="Helvetica"/>
                  <w:color w:val="7F7F7F" w:themeColor="text1" w:themeTint="80"/>
                  <w:sz w:val="18"/>
                  <w:szCs w:val="18"/>
                  <w:lang w:eastAsia="en-GB"/>
                </w:rPr>
              </w:pPr>
              <w:r w:rsidRPr="003F0BC0">
                <w:rPr>
                  <w:rFonts w:ascii="Helvetica" w:eastAsia="Times New Roman" w:hAnsi="Helvetica"/>
                  <w:color w:val="7F7F7F" w:themeColor="text1" w:themeTint="80"/>
                  <w:sz w:val="18"/>
                  <w:szCs w:val="18"/>
                </w:rPr>
                <w:t>T: </w:t>
              </w:r>
              <w:hyperlink r:id="rId1" w:tgtFrame="_blank" w:history="1">
                <w:r w:rsidRPr="003F0BC0">
                  <w:rPr>
                    <w:rStyle w:val="Hyperlink"/>
                    <w:rFonts w:ascii="Helvetica" w:eastAsia="Times New Roman" w:hAnsi="Helvetica"/>
                    <w:color w:val="7F7F7F" w:themeColor="text1" w:themeTint="80"/>
                    <w:sz w:val="18"/>
                    <w:szCs w:val="18"/>
                  </w:rPr>
                  <w:t>023 8844577</w:t>
                </w:r>
              </w:hyperlink>
            </w:p>
            <w:p w14:paraId="4B3BA726" w14:textId="77777777" w:rsidR="001B2021" w:rsidRPr="003F0BC0" w:rsidRDefault="001B2021" w:rsidP="00857425">
              <w:pPr>
                <w:rPr>
                  <w:rFonts w:ascii="Helvetica" w:eastAsia="Times New Roman" w:hAnsi="Helvetica"/>
                  <w:color w:val="7F7F7F" w:themeColor="text1" w:themeTint="80"/>
                  <w:sz w:val="18"/>
                  <w:szCs w:val="18"/>
                </w:rPr>
              </w:pPr>
              <w:r w:rsidRPr="003F0BC0">
                <w:rPr>
                  <w:rFonts w:ascii="Helvetica" w:eastAsia="Times New Roman" w:hAnsi="Helvetica"/>
                  <w:color w:val="7F7F7F" w:themeColor="text1" w:themeTint="80"/>
                  <w:sz w:val="18"/>
                  <w:szCs w:val="18"/>
                </w:rPr>
                <w:t>F: </w:t>
              </w:r>
              <w:hyperlink r:id="rId2" w:tgtFrame="_blank" w:history="1">
                <w:r w:rsidRPr="003F0BC0">
                  <w:rPr>
                    <w:rStyle w:val="Hyperlink"/>
                    <w:rFonts w:ascii="Helvetica" w:eastAsia="Times New Roman" w:hAnsi="Helvetica"/>
                    <w:color w:val="7F7F7F" w:themeColor="text1" w:themeTint="80"/>
                    <w:sz w:val="18"/>
                    <w:szCs w:val="18"/>
                  </w:rPr>
                  <w:t>023 8844311</w:t>
                </w:r>
              </w:hyperlink>
            </w:p>
            <w:p w14:paraId="4A8848ED" w14:textId="77777777" w:rsidR="001B2021" w:rsidRPr="003F0BC0" w:rsidRDefault="001B2021" w:rsidP="00857425">
              <w:pPr>
                <w:rPr>
                  <w:rFonts w:ascii="Helvetica" w:eastAsia="Times New Roman" w:hAnsi="Helvetica"/>
                  <w:color w:val="7F7F7F" w:themeColor="text1" w:themeTint="80"/>
                  <w:sz w:val="18"/>
                  <w:szCs w:val="18"/>
                </w:rPr>
              </w:pPr>
              <w:r w:rsidRPr="003F0BC0">
                <w:rPr>
                  <w:rFonts w:ascii="Helvetica" w:eastAsia="Times New Roman" w:hAnsi="Helvetica"/>
                  <w:color w:val="7F7F7F" w:themeColor="text1" w:themeTint="80"/>
                  <w:sz w:val="18"/>
                  <w:szCs w:val="18"/>
                </w:rPr>
                <w:t>E: </w:t>
              </w:r>
              <w:hyperlink r:id="rId3" w:tgtFrame="_blank" w:history="1">
                <w:r w:rsidRPr="003F0BC0">
                  <w:rPr>
                    <w:rStyle w:val="Hyperlink"/>
                    <w:rFonts w:ascii="Helvetica" w:eastAsia="Times New Roman" w:hAnsi="Helvetica"/>
                    <w:color w:val="7F7F7F" w:themeColor="text1" w:themeTint="80"/>
                    <w:sz w:val="18"/>
                    <w:szCs w:val="18"/>
                  </w:rPr>
                  <w:t>office@ballymodan.ie</w:t>
                </w:r>
              </w:hyperlink>
            </w:p>
            <w:p w14:paraId="69628A0E" w14:textId="77777777" w:rsidR="001B2021" w:rsidRPr="003F0BC0" w:rsidRDefault="001B2021" w:rsidP="00857425">
              <w:pPr>
                <w:rPr>
                  <w:rFonts w:ascii="Helvetica" w:eastAsia="Times New Roman" w:hAnsi="Helvetica"/>
                  <w:color w:val="7F7F7F" w:themeColor="text1" w:themeTint="80"/>
                  <w:sz w:val="18"/>
                  <w:szCs w:val="18"/>
                </w:rPr>
              </w:pPr>
              <w:r w:rsidRPr="003F0BC0">
                <w:rPr>
                  <w:rFonts w:ascii="Helvetica" w:eastAsia="Times New Roman" w:hAnsi="Helvetica"/>
                  <w:color w:val="7F7F7F" w:themeColor="text1" w:themeTint="80"/>
                  <w:sz w:val="18"/>
                  <w:szCs w:val="18"/>
                </w:rPr>
                <w:t>W: </w:t>
              </w:r>
              <w:hyperlink r:id="rId4" w:tgtFrame="_blank" w:history="1">
                <w:r w:rsidRPr="003F0BC0">
                  <w:rPr>
                    <w:rStyle w:val="Hyperlink"/>
                    <w:rFonts w:ascii="Helvetica" w:eastAsia="Times New Roman" w:hAnsi="Helvetica"/>
                    <w:color w:val="7F7F7F" w:themeColor="text1" w:themeTint="80"/>
                    <w:sz w:val="18"/>
                    <w:szCs w:val="18"/>
                  </w:rPr>
                  <w:t>www.ballymodan.ie</w:t>
                </w:r>
              </w:hyperlink>
            </w:p>
            <w:p w14:paraId="045732C0" w14:textId="77777777" w:rsidR="001B2021" w:rsidRPr="003F0BC0" w:rsidRDefault="001B2021" w:rsidP="00857425">
              <w:pPr>
                <w:pStyle w:val="Footer"/>
                <w:rPr>
                  <w:color w:val="7F7F7F" w:themeColor="text1" w:themeTint="80"/>
                  <w:sz w:val="18"/>
                  <w:szCs w:val="18"/>
                  <w:lang w:val="en-US"/>
                </w:rPr>
              </w:pPr>
            </w:p>
          </w:tc>
        </w:tr>
      </w:tbl>
      <w:p w14:paraId="37F29471" w14:textId="23845A7D" w:rsidR="001B2021" w:rsidRDefault="001B2021">
        <w:pPr>
          <w:pStyle w:val="Footer"/>
          <w:jc w:val="right"/>
        </w:pPr>
        <w:r>
          <w:t>Aug 20</w:t>
        </w:r>
        <w:r w:rsidR="0024703C">
          <w:t>1</w:t>
        </w:r>
        <w:r w:rsidR="0024703C">
          <w:rPr>
            <w:noProof/>
          </w:rPr>
          <w:t>9</w:t>
        </w:r>
      </w:p>
    </w:sdtContent>
  </w:sdt>
  <w:p w14:paraId="70357CED" w14:textId="77777777" w:rsidR="001B2021" w:rsidRDefault="001B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6543" w14:textId="77777777" w:rsidR="001B2021" w:rsidRDefault="001B2021" w:rsidP="005320E8">
      <w:pPr>
        <w:spacing w:after="0" w:line="240" w:lineRule="auto"/>
      </w:pPr>
      <w:r>
        <w:separator/>
      </w:r>
    </w:p>
  </w:footnote>
  <w:footnote w:type="continuationSeparator" w:id="0">
    <w:p w14:paraId="24100F32" w14:textId="77777777" w:rsidR="001B2021" w:rsidRDefault="001B2021" w:rsidP="0053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543" w14:textId="77777777" w:rsidR="001B2021" w:rsidRDefault="001B2021" w:rsidP="00857425">
    <w:pPr>
      <w:pStyle w:val="Header"/>
      <w:jc w:val="center"/>
    </w:pPr>
    <w:r>
      <w:rPr>
        <w:noProof/>
        <w:lang w:val="en-GB" w:eastAsia="en-GB"/>
      </w:rPr>
      <w:drawing>
        <wp:inline distT="0" distB="0" distL="0" distR="0" wp14:anchorId="6EBB40BB" wp14:editId="20AF4923">
          <wp:extent cx="2235835" cy="7154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ymoda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835" cy="7154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0AE3"/>
    <w:multiLevelType w:val="hybridMultilevel"/>
    <w:tmpl w:val="0994B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73759"/>
    <w:multiLevelType w:val="hybridMultilevel"/>
    <w:tmpl w:val="213EC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46CC4"/>
    <w:multiLevelType w:val="hybridMultilevel"/>
    <w:tmpl w:val="1AE2C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9D1977"/>
    <w:multiLevelType w:val="hybridMultilevel"/>
    <w:tmpl w:val="B810E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493339">
    <w:abstractNumId w:val="2"/>
  </w:num>
  <w:num w:numId="2" w16cid:durableId="1541892267">
    <w:abstractNumId w:val="1"/>
  </w:num>
  <w:num w:numId="3" w16cid:durableId="1320646145">
    <w:abstractNumId w:val="3"/>
  </w:num>
  <w:num w:numId="4" w16cid:durableId="16352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0E8"/>
    <w:rsid w:val="000D4439"/>
    <w:rsid w:val="00104A1F"/>
    <w:rsid w:val="00117649"/>
    <w:rsid w:val="00146C53"/>
    <w:rsid w:val="001B2021"/>
    <w:rsid w:val="002061D0"/>
    <w:rsid w:val="0024703C"/>
    <w:rsid w:val="002F38C7"/>
    <w:rsid w:val="004B1329"/>
    <w:rsid w:val="004C4A5E"/>
    <w:rsid w:val="00523CAF"/>
    <w:rsid w:val="005320E8"/>
    <w:rsid w:val="005624DB"/>
    <w:rsid w:val="00591250"/>
    <w:rsid w:val="005D5012"/>
    <w:rsid w:val="005D7C70"/>
    <w:rsid w:val="006D0B21"/>
    <w:rsid w:val="00857425"/>
    <w:rsid w:val="009447A2"/>
    <w:rsid w:val="00AD320C"/>
    <w:rsid w:val="00AD76CD"/>
    <w:rsid w:val="00B00D8E"/>
    <w:rsid w:val="00B450DA"/>
    <w:rsid w:val="00C06BB6"/>
    <w:rsid w:val="00CC59AD"/>
    <w:rsid w:val="00D933B2"/>
    <w:rsid w:val="00E21121"/>
    <w:rsid w:val="00E94F5B"/>
    <w:rsid w:val="00EF5EE1"/>
    <w:rsid w:val="00F65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E0DB"/>
  <w15:docId w15:val="{14E7A146-80CA-4594-9B97-65C9CC41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E8"/>
  </w:style>
  <w:style w:type="paragraph" w:styleId="Heading3">
    <w:name w:val="heading 3"/>
    <w:basedOn w:val="Normal"/>
    <w:next w:val="Normal"/>
    <w:link w:val="Heading3Char"/>
    <w:uiPriority w:val="9"/>
    <w:unhideWhenUsed/>
    <w:qFormat/>
    <w:rsid w:val="008574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E8"/>
    <w:pPr>
      <w:ind w:left="720"/>
      <w:contextualSpacing/>
    </w:pPr>
  </w:style>
  <w:style w:type="paragraph" w:styleId="Header">
    <w:name w:val="header"/>
    <w:basedOn w:val="Normal"/>
    <w:link w:val="HeaderChar"/>
    <w:uiPriority w:val="99"/>
    <w:unhideWhenUsed/>
    <w:rsid w:val="0053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E8"/>
  </w:style>
  <w:style w:type="paragraph" w:styleId="Footer">
    <w:name w:val="footer"/>
    <w:basedOn w:val="Normal"/>
    <w:link w:val="FooterChar"/>
    <w:uiPriority w:val="99"/>
    <w:unhideWhenUsed/>
    <w:rsid w:val="0053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E8"/>
  </w:style>
  <w:style w:type="character" w:styleId="Hyperlink">
    <w:name w:val="Hyperlink"/>
    <w:basedOn w:val="DefaultParagraphFont"/>
    <w:uiPriority w:val="99"/>
    <w:unhideWhenUsed/>
    <w:rsid w:val="00857425"/>
    <w:rPr>
      <w:color w:val="0000FF" w:themeColor="hyperlink"/>
      <w:u w:val="single"/>
    </w:rPr>
  </w:style>
  <w:style w:type="table" w:styleId="TableGrid">
    <w:name w:val="Table Grid"/>
    <w:basedOn w:val="TableNormal"/>
    <w:uiPriority w:val="39"/>
    <w:rsid w:val="0085742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7425"/>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52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ballymodan.ie" TargetMode="External"/><Relationship Id="rId2" Type="http://schemas.openxmlformats.org/officeDocument/2006/relationships/hyperlink" Target="tel:%28023%29%20884%204311" TargetMode="External"/><Relationship Id="rId1" Type="http://schemas.openxmlformats.org/officeDocument/2006/relationships/hyperlink" Target="tel:%28023%29%20884%204577" TargetMode="External"/><Relationship Id="rId4" Type="http://schemas.openxmlformats.org/officeDocument/2006/relationships/hyperlink" Target="http://www.ballymod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Ballymodan Family Practice</cp:lastModifiedBy>
  <cp:revision>12</cp:revision>
  <cp:lastPrinted>2024-04-16T13:38:00Z</cp:lastPrinted>
  <dcterms:created xsi:type="dcterms:W3CDTF">2017-10-10T10:14:00Z</dcterms:created>
  <dcterms:modified xsi:type="dcterms:W3CDTF">2024-04-16T13:39:00Z</dcterms:modified>
</cp:coreProperties>
</file>